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FC764" w14:textId="77777777" w:rsidR="008A45CA" w:rsidRPr="008A45CA" w:rsidRDefault="008A45CA" w:rsidP="008A45CA">
      <w:pPr>
        <w:pStyle w:val="a5"/>
        <w:ind w:firstLine="720"/>
        <w:rPr>
          <w:rFonts w:ascii="微软雅黑" w:eastAsia="微软雅黑" w:hAnsi="微软雅黑" w:cs="Times New Roman" w:hint="eastAsia"/>
          <w:b/>
          <w:bCs/>
          <w:color w:val="333333"/>
          <w:kern w:val="44"/>
          <w:sz w:val="36"/>
          <w:szCs w:val="36"/>
          <w14:ligatures w14:val="none"/>
        </w:rPr>
      </w:pPr>
      <w:r w:rsidRPr="008A45CA">
        <w:rPr>
          <w:rFonts w:ascii="微软雅黑" w:eastAsia="微软雅黑" w:hAnsi="微软雅黑" w:cs="Times New Roman" w:hint="eastAsia"/>
          <w:b/>
          <w:bCs/>
          <w:color w:val="333333"/>
          <w:kern w:val="44"/>
          <w:sz w:val="36"/>
          <w:szCs w:val="36"/>
          <w14:ligatures w14:val="none"/>
        </w:rPr>
        <w:t>中国科学院天津工业生物技术研究所</w:t>
      </w:r>
    </w:p>
    <w:p w14:paraId="06F4F4A8" w14:textId="1554B121" w:rsidR="008A45CA" w:rsidRDefault="008A45CA" w:rsidP="008A45CA">
      <w:pPr>
        <w:pStyle w:val="a5"/>
        <w:ind w:firstLineChars="300" w:firstLine="1080"/>
        <w:rPr>
          <w:rFonts w:ascii="微软雅黑" w:eastAsia="微软雅黑" w:hAnsi="微软雅黑" w:cs="Times New Roman"/>
          <w:b/>
          <w:bCs/>
          <w:color w:val="333333"/>
          <w:kern w:val="44"/>
          <w:sz w:val="36"/>
          <w:szCs w:val="36"/>
          <w14:ligatures w14:val="none"/>
        </w:rPr>
      </w:pPr>
      <w:r>
        <w:rPr>
          <w:rFonts w:ascii="微软雅黑" w:eastAsia="微软雅黑" w:hAnsi="微软雅黑" w:cs="Times New Roman" w:hint="eastAsia"/>
          <w:b/>
          <w:bCs/>
          <w:color w:val="333333"/>
          <w:kern w:val="44"/>
          <w:sz w:val="36"/>
          <w:szCs w:val="36"/>
          <w14:ligatures w14:val="none"/>
        </w:rPr>
        <w:t>科研网络专线接入服务采购需求</w:t>
      </w:r>
      <w:bookmarkStart w:id="0" w:name="_GoBack"/>
      <w:bookmarkEnd w:id="0"/>
    </w:p>
    <w:p w14:paraId="032DEBC2" w14:textId="7E5A90CB" w:rsidR="00B0797D" w:rsidRPr="00B0797D" w:rsidRDefault="00B0797D" w:rsidP="008A45CA">
      <w:pPr>
        <w:pStyle w:val="a5"/>
        <w:ind w:firstLine="640"/>
      </w:pPr>
      <w:r w:rsidRPr="00B0797D">
        <w:rPr>
          <w:rFonts w:hint="eastAsia"/>
        </w:rPr>
        <w:t xml:space="preserve">1. </w:t>
      </w:r>
      <w:r w:rsidRPr="00B0797D">
        <w:rPr>
          <w:rFonts w:hint="eastAsia"/>
        </w:rPr>
        <w:t>服务内容：提供</w:t>
      </w:r>
      <w:r w:rsidRPr="00B0797D">
        <w:rPr>
          <w:rFonts w:hint="eastAsia"/>
        </w:rPr>
        <w:t xml:space="preserve">100Mbps </w:t>
      </w:r>
      <w:r w:rsidRPr="00B0797D">
        <w:rPr>
          <w:rFonts w:hint="eastAsia"/>
        </w:rPr>
        <w:t>科研网络互联独享带宽服务。为用户的网络提供咨询、优化建议并以此改善用户使用和访问体验而提供的服务，加速用户访问用户指定的中国境外的学术、科研、教学等网站和信息化系统，以及改善这些网站或其它国外应用的访问体验。</w:t>
      </w:r>
    </w:p>
    <w:p w14:paraId="13BA136C" w14:textId="4A8189E7" w:rsidR="00B0797D" w:rsidRPr="00B0797D" w:rsidRDefault="00B0797D" w:rsidP="00B0797D">
      <w:pPr>
        <w:pStyle w:val="a5"/>
        <w:ind w:firstLine="640"/>
      </w:pPr>
      <w:r w:rsidRPr="00B0797D">
        <w:rPr>
          <w:rFonts w:hint="eastAsia"/>
        </w:rPr>
        <w:t xml:space="preserve">2. </w:t>
      </w:r>
      <w:r w:rsidRPr="0080294A">
        <w:rPr>
          <w:rFonts w:hint="eastAsia"/>
        </w:rPr>
        <w:t>服务期限：一年</w:t>
      </w:r>
      <w:r>
        <w:rPr>
          <w:rFonts w:hint="eastAsia"/>
        </w:rPr>
        <w:t>，</w:t>
      </w:r>
      <w:r w:rsidRPr="00916426">
        <w:rPr>
          <w:rFonts w:hint="eastAsia"/>
        </w:rPr>
        <w:t>合同期满后，双方如无异议，自动顺延一年，</w:t>
      </w:r>
      <w:r w:rsidR="004710A8">
        <w:rPr>
          <w:rFonts w:hint="eastAsia"/>
        </w:rPr>
        <w:t>延长期限最长不超过三</w:t>
      </w:r>
      <w:r>
        <w:rPr>
          <w:rFonts w:hint="eastAsia"/>
        </w:rPr>
        <w:t>年。</w:t>
      </w:r>
    </w:p>
    <w:p w14:paraId="6487D493" w14:textId="77777777" w:rsidR="00B0797D" w:rsidRPr="00B0797D" w:rsidRDefault="00B0797D" w:rsidP="00B0797D">
      <w:pPr>
        <w:pStyle w:val="a5"/>
        <w:ind w:firstLine="640"/>
      </w:pPr>
      <w:r w:rsidRPr="00B0797D">
        <w:rPr>
          <w:rFonts w:hint="eastAsia"/>
        </w:rPr>
        <w:t xml:space="preserve">3. </w:t>
      </w:r>
      <w:r w:rsidRPr="00B0797D">
        <w:rPr>
          <w:rFonts w:hint="eastAsia"/>
        </w:rPr>
        <w:t>技术服务规范：技术规范、产品质量以及为提供服务所使用的接入、传输、交换等各类软硬件资源应符合</w:t>
      </w:r>
      <w:proofErr w:type="gramStart"/>
      <w:r w:rsidRPr="00B0797D">
        <w:rPr>
          <w:rFonts w:hint="eastAsia"/>
        </w:rPr>
        <w:t>中央网信办</w:t>
      </w:r>
      <w:proofErr w:type="gramEnd"/>
      <w:r w:rsidRPr="00B0797D">
        <w:rPr>
          <w:rFonts w:hint="eastAsia"/>
        </w:rPr>
        <w:t>、工信部和其他相关行业主管部门规定的服务、通信质量、安全等强制性、规范性要求，符合相关信息安全政策要求；</w:t>
      </w:r>
      <w:r w:rsidRPr="00B0797D">
        <w:rPr>
          <w:rFonts w:hint="eastAsia"/>
        </w:rPr>
        <w:t xml:space="preserve"> </w:t>
      </w:r>
    </w:p>
    <w:p w14:paraId="49F3010A" w14:textId="77777777" w:rsidR="00B0797D" w:rsidRPr="00B0797D" w:rsidRDefault="00B0797D" w:rsidP="00B0797D">
      <w:pPr>
        <w:pStyle w:val="a5"/>
        <w:ind w:firstLine="640"/>
      </w:pPr>
      <w:r w:rsidRPr="00B0797D">
        <w:rPr>
          <w:rFonts w:hint="eastAsia"/>
        </w:rPr>
        <w:t xml:space="preserve">4. </w:t>
      </w:r>
      <w:r w:rsidRPr="00B0797D">
        <w:rPr>
          <w:rFonts w:hint="eastAsia"/>
        </w:rPr>
        <w:t>专属服务团队：指定专门的对口联系人和服务团队，</w:t>
      </w:r>
      <w:r w:rsidRPr="00B0797D">
        <w:rPr>
          <w:rFonts w:hint="eastAsia"/>
        </w:rPr>
        <w:lastRenderedPageBreak/>
        <w:t>服务团队可根据采购单位需要定期上门提供服务；</w:t>
      </w:r>
      <w:r w:rsidRPr="00B0797D">
        <w:rPr>
          <w:rFonts w:hint="eastAsia"/>
        </w:rPr>
        <w:t xml:space="preserve"> </w:t>
      </w:r>
    </w:p>
    <w:p w14:paraId="0A7BBD38" w14:textId="77777777" w:rsidR="00B0797D" w:rsidRPr="00B0797D" w:rsidRDefault="00B0797D" w:rsidP="00B0797D">
      <w:pPr>
        <w:pStyle w:val="a5"/>
        <w:ind w:firstLine="640"/>
      </w:pPr>
      <w:r w:rsidRPr="00B0797D">
        <w:rPr>
          <w:rFonts w:hint="eastAsia"/>
        </w:rPr>
        <w:t xml:space="preserve">5. </w:t>
      </w:r>
      <w:r w:rsidRPr="00B0797D">
        <w:rPr>
          <w:rFonts w:hint="eastAsia"/>
        </w:rPr>
        <w:t>不间断运行：保证互联网接入服务</w:t>
      </w:r>
      <w:r w:rsidRPr="00B0797D">
        <w:rPr>
          <w:rFonts w:hint="eastAsia"/>
        </w:rPr>
        <w:t>7*24</w:t>
      </w:r>
      <w:r w:rsidRPr="00B0797D">
        <w:rPr>
          <w:rFonts w:hint="eastAsia"/>
        </w:rPr>
        <w:t>小时不间断安全运行，提供</w:t>
      </w:r>
      <w:r w:rsidRPr="00B0797D">
        <w:rPr>
          <w:rFonts w:hint="eastAsia"/>
        </w:rPr>
        <w:t>7*24</w:t>
      </w:r>
      <w:r w:rsidRPr="00B0797D">
        <w:rPr>
          <w:rFonts w:hint="eastAsia"/>
        </w:rPr>
        <w:t>小时运行状态监测和定期线路巡检维护。</w:t>
      </w:r>
      <w:r w:rsidRPr="00B0797D">
        <w:rPr>
          <w:rFonts w:hint="eastAsia"/>
        </w:rPr>
        <w:t xml:space="preserve"> </w:t>
      </w:r>
    </w:p>
    <w:p w14:paraId="4816C5FD" w14:textId="77777777" w:rsidR="00B0797D" w:rsidRPr="00B0797D" w:rsidRDefault="00B0797D" w:rsidP="00B0797D">
      <w:pPr>
        <w:pStyle w:val="a5"/>
        <w:ind w:firstLine="640"/>
      </w:pPr>
      <w:r w:rsidRPr="00B0797D">
        <w:rPr>
          <w:rFonts w:hint="eastAsia"/>
        </w:rPr>
        <w:t xml:space="preserve">6. </w:t>
      </w:r>
      <w:r w:rsidRPr="00B0797D">
        <w:rPr>
          <w:rFonts w:hint="eastAsia"/>
        </w:rPr>
        <w:t>故障申告与修复：提供</w:t>
      </w:r>
      <w:r w:rsidRPr="00B0797D">
        <w:rPr>
          <w:rFonts w:hint="eastAsia"/>
        </w:rPr>
        <w:t>7*24</w:t>
      </w:r>
      <w:r w:rsidRPr="00B0797D">
        <w:rPr>
          <w:rFonts w:hint="eastAsia"/>
        </w:rPr>
        <w:t>小时故障申告服务热线，在接到采购单位线路故障申告</w:t>
      </w:r>
      <w:r w:rsidRPr="00B0797D">
        <w:rPr>
          <w:rFonts w:hint="eastAsia"/>
        </w:rPr>
        <w:t>10</w:t>
      </w:r>
      <w:r w:rsidRPr="00B0797D">
        <w:rPr>
          <w:rFonts w:hint="eastAsia"/>
        </w:rPr>
        <w:t>分钟内做出响应，除不可抗力外，应在</w:t>
      </w:r>
      <w:r w:rsidRPr="00B0797D">
        <w:rPr>
          <w:rFonts w:hint="eastAsia"/>
        </w:rPr>
        <w:t>4</w:t>
      </w:r>
      <w:r w:rsidRPr="00B0797D">
        <w:rPr>
          <w:rFonts w:hint="eastAsia"/>
        </w:rPr>
        <w:t>小时内完成故障修复。故障修复进展实时以电话、短信或其它有效的方式通知采购单位。在故障修复后向采购单位提供书面故障分析处理报告；保障全年无故障率和网络连通率高于</w:t>
      </w:r>
      <w:r w:rsidRPr="00B0797D">
        <w:rPr>
          <w:rFonts w:hint="eastAsia"/>
        </w:rPr>
        <w:t>99.99%</w:t>
      </w:r>
      <w:r w:rsidRPr="00B0797D">
        <w:rPr>
          <w:rFonts w:hint="eastAsia"/>
        </w:rPr>
        <w:t>。</w:t>
      </w:r>
      <w:r w:rsidRPr="00B0797D">
        <w:rPr>
          <w:rFonts w:hint="eastAsia"/>
        </w:rPr>
        <w:t xml:space="preserve"> </w:t>
      </w:r>
    </w:p>
    <w:p w14:paraId="2CB6610A" w14:textId="77777777" w:rsidR="00B0797D" w:rsidRPr="00B0797D" w:rsidRDefault="00B0797D" w:rsidP="00B0797D">
      <w:pPr>
        <w:pStyle w:val="a5"/>
        <w:ind w:firstLine="640"/>
      </w:pPr>
      <w:r w:rsidRPr="00B0797D">
        <w:rPr>
          <w:rFonts w:hint="eastAsia"/>
        </w:rPr>
        <w:t xml:space="preserve">7. </w:t>
      </w:r>
      <w:r w:rsidRPr="00B0797D">
        <w:rPr>
          <w:rFonts w:hint="eastAsia"/>
        </w:rPr>
        <w:t>异常操作告知：进行割接、升级和改造等操作，可能影响到采购单位线路的正常使用时，应至少提前</w:t>
      </w:r>
      <w:r w:rsidRPr="00B0797D">
        <w:rPr>
          <w:rFonts w:hint="eastAsia"/>
        </w:rPr>
        <w:t>72</w:t>
      </w:r>
      <w:r w:rsidRPr="00B0797D">
        <w:rPr>
          <w:rFonts w:hint="eastAsia"/>
        </w:rPr>
        <w:t>小时以书面形式通知采购单位；</w:t>
      </w:r>
      <w:r w:rsidRPr="00B0797D">
        <w:rPr>
          <w:rFonts w:hint="eastAsia"/>
        </w:rPr>
        <w:t xml:space="preserve"> </w:t>
      </w:r>
    </w:p>
    <w:p w14:paraId="6BB58636" w14:textId="111E5C3F" w:rsidR="00B0797D" w:rsidRPr="00B0797D" w:rsidRDefault="00B0797D" w:rsidP="00B0797D">
      <w:pPr>
        <w:pStyle w:val="a5"/>
        <w:ind w:firstLine="640"/>
      </w:pPr>
      <w:r w:rsidRPr="00B0797D">
        <w:rPr>
          <w:rFonts w:hint="eastAsia"/>
        </w:rPr>
        <w:t xml:space="preserve">8. </w:t>
      </w:r>
      <w:r w:rsidRPr="00B0797D">
        <w:rPr>
          <w:rFonts w:hint="eastAsia"/>
        </w:rPr>
        <w:t>应急保障：具有应急通信保障能力，可根据采购单位需要在国家重大活动期间的提供重点专项服务保障，保证重大节假日期间的服务连续性。可根据采购单位业务需要提供</w:t>
      </w:r>
      <w:r w:rsidRPr="00B0797D">
        <w:rPr>
          <w:rFonts w:hint="eastAsia"/>
        </w:rPr>
        <w:lastRenderedPageBreak/>
        <w:t>紧急线路开通、突发带宽扩容等服务，可为采购单位制定重点专项保障方案和应急保障预案。</w:t>
      </w:r>
      <w:r w:rsidRPr="00B0797D">
        <w:rPr>
          <w:rFonts w:hint="eastAsia"/>
        </w:rPr>
        <w:t xml:space="preserve"> </w:t>
      </w:r>
    </w:p>
    <w:p w14:paraId="2DEAADB2" w14:textId="77777777" w:rsidR="00B0797D" w:rsidRPr="00B0797D" w:rsidRDefault="00B0797D" w:rsidP="00B0797D">
      <w:pPr>
        <w:pStyle w:val="a5"/>
        <w:ind w:firstLine="640"/>
      </w:pPr>
      <w:r w:rsidRPr="00B0797D">
        <w:rPr>
          <w:rFonts w:hint="eastAsia"/>
        </w:rPr>
        <w:t xml:space="preserve">9. </w:t>
      </w:r>
      <w:r w:rsidRPr="00B0797D">
        <w:rPr>
          <w:rFonts w:hint="eastAsia"/>
        </w:rPr>
        <w:t>线路迁移配合：合同周期内为采购单位提供免费迁移服务。</w:t>
      </w:r>
      <w:r w:rsidRPr="00B0797D">
        <w:rPr>
          <w:rFonts w:hint="eastAsia"/>
        </w:rPr>
        <w:t xml:space="preserve"> </w:t>
      </w:r>
    </w:p>
    <w:p w14:paraId="1F1644AE" w14:textId="77777777" w:rsidR="00B0797D" w:rsidRPr="00B0797D" w:rsidRDefault="00B0797D" w:rsidP="00B0797D">
      <w:pPr>
        <w:pStyle w:val="a5"/>
        <w:ind w:firstLine="640"/>
      </w:pPr>
      <w:r w:rsidRPr="00B0797D">
        <w:rPr>
          <w:rFonts w:hint="eastAsia"/>
        </w:rPr>
        <w:t xml:space="preserve">10. </w:t>
      </w:r>
      <w:r w:rsidRPr="00B0797D">
        <w:rPr>
          <w:rFonts w:hint="eastAsia"/>
        </w:rPr>
        <w:t>产品价格说明：服务报价为响应人为采购单位提供相应接入类型和上下行速率的互联网接入服务的最终报价，包含任何响应人可能涉及的包含但不限于互联网带宽使用费、软硬件投入费用、税费、初装费、调试费、电费、物业协调费等由于采购单位采购该项服务而产生的费用。</w:t>
      </w:r>
      <w:r w:rsidRPr="00B0797D">
        <w:rPr>
          <w:rFonts w:hint="eastAsia"/>
        </w:rPr>
        <w:t xml:space="preserve"> </w:t>
      </w:r>
    </w:p>
    <w:p w14:paraId="345597D6" w14:textId="77777777" w:rsidR="00B0797D" w:rsidRPr="00B0797D" w:rsidRDefault="00B0797D" w:rsidP="00B0797D">
      <w:pPr>
        <w:pStyle w:val="a5"/>
        <w:ind w:firstLine="640"/>
      </w:pPr>
      <w:r w:rsidRPr="00B0797D">
        <w:rPr>
          <w:rFonts w:hint="eastAsia"/>
        </w:rPr>
        <w:t xml:space="preserve">11. </w:t>
      </w:r>
      <w:r w:rsidRPr="00B0797D">
        <w:rPr>
          <w:rFonts w:hint="eastAsia"/>
        </w:rPr>
        <w:t>合同签订</w:t>
      </w:r>
      <w:r w:rsidRPr="00B0797D">
        <w:rPr>
          <w:rFonts w:hint="eastAsia"/>
        </w:rPr>
        <w:t>15</w:t>
      </w:r>
      <w:proofErr w:type="gramStart"/>
      <w:r w:rsidRPr="00B0797D">
        <w:rPr>
          <w:rFonts w:hint="eastAsia"/>
        </w:rPr>
        <w:t>日历天</w:t>
      </w:r>
      <w:proofErr w:type="gramEnd"/>
      <w:r w:rsidRPr="00B0797D">
        <w:rPr>
          <w:rFonts w:hint="eastAsia"/>
        </w:rPr>
        <w:t>内完成传输电路、裸</w:t>
      </w:r>
      <w:proofErr w:type="gramStart"/>
      <w:r w:rsidRPr="00B0797D">
        <w:rPr>
          <w:rFonts w:hint="eastAsia"/>
        </w:rPr>
        <w:t>纤</w:t>
      </w:r>
      <w:proofErr w:type="gramEnd"/>
      <w:r w:rsidRPr="00B0797D">
        <w:rPr>
          <w:rFonts w:hint="eastAsia"/>
        </w:rPr>
        <w:t>、互联网专线接入。</w:t>
      </w:r>
      <w:r w:rsidRPr="00B0797D">
        <w:rPr>
          <w:rFonts w:hint="eastAsia"/>
        </w:rPr>
        <w:t xml:space="preserve"> </w:t>
      </w:r>
    </w:p>
    <w:p w14:paraId="181F3FE0" w14:textId="52AEB14D" w:rsidR="00BE7189" w:rsidRPr="00B0797D" w:rsidRDefault="00B0797D" w:rsidP="00B0797D">
      <w:pPr>
        <w:pStyle w:val="a5"/>
        <w:ind w:firstLine="640"/>
      </w:pPr>
      <w:r w:rsidRPr="00B0797D">
        <w:rPr>
          <w:rFonts w:hint="eastAsia"/>
        </w:rPr>
        <w:t xml:space="preserve">12. </w:t>
      </w:r>
      <w:r w:rsidRPr="00B0797D">
        <w:rPr>
          <w:rFonts w:hint="eastAsia"/>
        </w:rPr>
        <w:t>接入后需提供</w:t>
      </w:r>
      <w:r w:rsidRPr="00B0797D">
        <w:rPr>
          <w:rFonts w:hint="eastAsia"/>
        </w:rPr>
        <w:t>15</w:t>
      </w:r>
      <w:r w:rsidRPr="00B0797D">
        <w:rPr>
          <w:rFonts w:hint="eastAsia"/>
        </w:rPr>
        <w:t>天免费测试时间。</w:t>
      </w:r>
    </w:p>
    <w:sectPr w:rsidR="00BE7189" w:rsidRPr="00B0797D" w:rsidSect="00AF0F1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55DFB" w14:textId="77777777" w:rsidR="00D44103" w:rsidRDefault="00D44103" w:rsidP="00DF0448">
      <w:pPr>
        <w:ind w:firstLine="600"/>
      </w:pPr>
      <w:r>
        <w:separator/>
      </w:r>
    </w:p>
  </w:endnote>
  <w:endnote w:type="continuationSeparator" w:id="0">
    <w:p w14:paraId="70DD4BF4" w14:textId="77777777" w:rsidR="00D44103" w:rsidRDefault="00D44103" w:rsidP="00DF0448">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27DE" w14:textId="77777777" w:rsidR="00DF0448" w:rsidRDefault="00DF0448">
    <w:pPr>
      <w:pStyle w:val="af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AD6F1" w14:textId="77777777" w:rsidR="00DF0448" w:rsidRDefault="00DF0448">
    <w:pPr>
      <w:pStyle w:val="af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34D65" w14:textId="77777777" w:rsidR="00DF0448" w:rsidRDefault="00DF0448">
    <w:pPr>
      <w:pStyle w:val="af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80E12" w14:textId="77777777" w:rsidR="00D44103" w:rsidRDefault="00D44103" w:rsidP="00DF0448">
      <w:pPr>
        <w:ind w:firstLine="600"/>
      </w:pPr>
      <w:r>
        <w:separator/>
      </w:r>
    </w:p>
  </w:footnote>
  <w:footnote w:type="continuationSeparator" w:id="0">
    <w:p w14:paraId="30344162" w14:textId="77777777" w:rsidR="00D44103" w:rsidRDefault="00D44103" w:rsidP="00DF0448">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9865F" w14:textId="77777777" w:rsidR="00DF0448" w:rsidRDefault="00DF0448">
    <w:pPr>
      <w:pStyle w:val="af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9402" w14:textId="77777777" w:rsidR="00DF0448" w:rsidRDefault="00DF0448">
    <w:pPr>
      <w:pStyle w:val="af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80940" w14:textId="77777777" w:rsidR="00DF0448" w:rsidRDefault="00DF0448">
    <w:pPr>
      <w:pStyle w:val="af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1187FF"/>
    <w:multiLevelType w:val="singleLevel"/>
    <w:tmpl w:val="AA1187FF"/>
    <w:lvl w:ilvl="0">
      <w:start w:val="1"/>
      <w:numFmt w:val="decimal"/>
      <w:lvlText w:val="%1."/>
      <w:lvlJc w:val="left"/>
      <w:pPr>
        <w:ind w:left="425" w:hanging="425"/>
      </w:pPr>
    </w:lvl>
  </w:abstractNum>
  <w:abstractNum w:abstractNumId="1" w15:restartNumberingAfterBreak="0">
    <w:nsid w:val="DD202D09"/>
    <w:multiLevelType w:val="singleLevel"/>
    <w:tmpl w:val="DD202D09"/>
    <w:lvl w:ilvl="0">
      <w:start w:val="1"/>
      <w:numFmt w:val="decimal"/>
      <w:lvlText w:val="%1)"/>
      <w:lvlJc w:val="left"/>
      <w:pPr>
        <w:ind w:left="425" w:hanging="425"/>
      </w:pPr>
    </w:lvl>
  </w:abstractNum>
  <w:abstractNum w:abstractNumId="2" w15:restartNumberingAfterBreak="0">
    <w:nsid w:val="E317A001"/>
    <w:multiLevelType w:val="multilevel"/>
    <w:tmpl w:val="E317A001"/>
    <w:lvl w:ilvl="0">
      <w:start w:val="1"/>
      <w:numFmt w:val="decimal"/>
      <w:lvlText w:val="%1."/>
      <w:lvlJc w:val="left"/>
      <w:pPr>
        <w:tabs>
          <w:tab w:val="left" w:pos="0"/>
        </w:tabs>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EE7F8041"/>
    <w:multiLevelType w:val="singleLevel"/>
    <w:tmpl w:val="EE7F8041"/>
    <w:lvl w:ilvl="0">
      <w:start w:val="1"/>
      <w:numFmt w:val="decimal"/>
      <w:lvlText w:val="%1)"/>
      <w:lvlJc w:val="left"/>
      <w:pPr>
        <w:ind w:left="425" w:hanging="425"/>
      </w:pPr>
    </w:lvl>
  </w:abstractNum>
  <w:abstractNum w:abstractNumId="4" w15:restartNumberingAfterBreak="0">
    <w:nsid w:val="FD8F5C89"/>
    <w:multiLevelType w:val="singleLevel"/>
    <w:tmpl w:val="FD8F5C89"/>
    <w:lvl w:ilvl="0">
      <w:start w:val="1"/>
      <w:numFmt w:val="decimal"/>
      <w:lvlText w:val="%1)"/>
      <w:lvlJc w:val="left"/>
      <w:pPr>
        <w:ind w:left="425" w:hanging="425"/>
      </w:pPr>
    </w:lvl>
  </w:abstractNum>
  <w:abstractNum w:abstractNumId="5" w15:restartNumberingAfterBreak="0">
    <w:nsid w:val="231DB06C"/>
    <w:multiLevelType w:val="singleLevel"/>
    <w:tmpl w:val="231DB06C"/>
    <w:lvl w:ilvl="0">
      <w:start w:val="1"/>
      <w:numFmt w:val="decimal"/>
      <w:lvlText w:val="%1."/>
      <w:lvlJc w:val="left"/>
      <w:pPr>
        <w:tabs>
          <w:tab w:val="left" w:pos="312"/>
        </w:tabs>
      </w:pPr>
    </w:lvl>
  </w:abstractNum>
  <w:abstractNum w:abstractNumId="6" w15:restartNumberingAfterBreak="0">
    <w:nsid w:val="4D811244"/>
    <w:multiLevelType w:val="singleLevel"/>
    <w:tmpl w:val="4D811244"/>
    <w:lvl w:ilvl="0">
      <w:start w:val="1"/>
      <w:numFmt w:val="decimal"/>
      <w:lvlText w:val="%1)"/>
      <w:lvlJc w:val="left"/>
      <w:pPr>
        <w:ind w:left="425" w:hanging="425"/>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4"/>
    <w:lvlOverride w:ilvl="0">
      <w:startOverride w:val="1"/>
    </w:lvlOverride>
  </w:num>
  <w:num w:numId="4">
    <w:abstractNumId w:val="1"/>
    <w:lvlOverride w:ilvl="0">
      <w:startOverride w:val="1"/>
    </w:lvlOverride>
  </w:num>
  <w:num w:numId="5">
    <w:abstractNumId w:val="6"/>
    <w:lvlOverride w:ilvl="0">
      <w:startOverride w:val="1"/>
    </w:lvlOverride>
  </w:num>
  <w:num w:numId="6">
    <w:abstractNumId w:val="0"/>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3B"/>
    <w:rsid w:val="00006953"/>
    <w:rsid w:val="00037BE3"/>
    <w:rsid w:val="000761C7"/>
    <w:rsid w:val="000B3D1E"/>
    <w:rsid w:val="000D2215"/>
    <w:rsid w:val="000E6989"/>
    <w:rsid w:val="00100534"/>
    <w:rsid w:val="00130C51"/>
    <w:rsid w:val="00140392"/>
    <w:rsid w:val="001456A8"/>
    <w:rsid w:val="001C70B9"/>
    <w:rsid w:val="0026663E"/>
    <w:rsid w:val="002C46EF"/>
    <w:rsid w:val="002D2865"/>
    <w:rsid w:val="0033521D"/>
    <w:rsid w:val="00351138"/>
    <w:rsid w:val="00385423"/>
    <w:rsid w:val="00387CB4"/>
    <w:rsid w:val="003C3729"/>
    <w:rsid w:val="00446AD3"/>
    <w:rsid w:val="004710A8"/>
    <w:rsid w:val="004C75AA"/>
    <w:rsid w:val="004D1C13"/>
    <w:rsid w:val="005020D5"/>
    <w:rsid w:val="00561995"/>
    <w:rsid w:val="005C1CA2"/>
    <w:rsid w:val="005D359E"/>
    <w:rsid w:val="005E54E0"/>
    <w:rsid w:val="00620C53"/>
    <w:rsid w:val="006258D8"/>
    <w:rsid w:val="00654F18"/>
    <w:rsid w:val="006566BF"/>
    <w:rsid w:val="006C0A94"/>
    <w:rsid w:val="00703B7F"/>
    <w:rsid w:val="0071690C"/>
    <w:rsid w:val="00732A74"/>
    <w:rsid w:val="007A0BF3"/>
    <w:rsid w:val="007A214A"/>
    <w:rsid w:val="008046BF"/>
    <w:rsid w:val="00840535"/>
    <w:rsid w:val="00881F10"/>
    <w:rsid w:val="0089277D"/>
    <w:rsid w:val="008A45CA"/>
    <w:rsid w:val="008A5881"/>
    <w:rsid w:val="00944E49"/>
    <w:rsid w:val="009472E4"/>
    <w:rsid w:val="00970BA8"/>
    <w:rsid w:val="009E4806"/>
    <w:rsid w:val="00A24C80"/>
    <w:rsid w:val="00A32C43"/>
    <w:rsid w:val="00A4163F"/>
    <w:rsid w:val="00A7146D"/>
    <w:rsid w:val="00A93B2B"/>
    <w:rsid w:val="00AA0B55"/>
    <w:rsid w:val="00AF0F14"/>
    <w:rsid w:val="00AF4A39"/>
    <w:rsid w:val="00B007BE"/>
    <w:rsid w:val="00B00B76"/>
    <w:rsid w:val="00B011E6"/>
    <w:rsid w:val="00B0797D"/>
    <w:rsid w:val="00B373DD"/>
    <w:rsid w:val="00B47B3F"/>
    <w:rsid w:val="00B67F4E"/>
    <w:rsid w:val="00BD2314"/>
    <w:rsid w:val="00BE7189"/>
    <w:rsid w:val="00C16671"/>
    <w:rsid w:val="00C210C3"/>
    <w:rsid w:val="00C91732"/>
    <w:rsid w:val="00CC7BE5"/>
    <w:rsid w:val="00CD1811"/>
    <w:rsid w:val="00CF6AC5"/>
    <w:rsid w:val="00D44103"/>
    <w:rsid w:val="00D61001"/>
    <w:rsid w:val="00D7437B"/>
    <w:rsid w:val="00D85493"/>
    <w:rsid w:val="00DC7A17"/>
    <w:rsid w:val="00DD108F"/>
    <w:rsid w:val="00DF0448"/>
    <w:rsid w:val="00DF6DF0"/>
    <w:rsid w:val="00E25C3B"/>
    <w:rsid w:val="00E90E80"/>
    <w:rsid w:val="00EA0DDD"/>
    <w:rsid w:val="00EA2B2A"/>
    <w:rsid w:val="00EA3D61"/>
    <w:rsid w:val="00ED1F01"/>
    <w:rsid w:val="00F07930"/>
    <w:rsid w:val="00F250C7"/>
    <w:rsid w:val="00F712EB"/>
    <w:rsid w:val="00FE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87E1F"/>
  <w15:chartTrackingRefBased/>
  <w15:docId w15:val="{8725D112-C130-47F7-A644-8112EBC5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989"/>
    <w:pPr>
      <w:widowControl w:val="0"/>
      <w:ind w:firstLineChars="200" w:firstLine="200"/>
      <w:jc w:val="both"/>
    </w:pPr>
    <w:rPr>
      <w:rFonts w:ascii="Times New Roman" w:eastAsia="仿宋_GB2312" w:hAnsi="Times New Roman"/>
      <w:sz w:val="30"/>
    </w:rPr>
  </w:style>
  <w:style w:type="paragraph" w:styleId="1">
    <w:name w:val="heading 1"/>
    <w:basedOn w:val="a"/>
    <w:next w:val="a"/>
    <w:link w:val="1Char"/>
    <w:uiPriority w:val="9"/>
    <w:qFormat/>
    <w:rsid w:val="007A214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E25C3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E25C3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E25C3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rsid w:val="00E25C3B"/>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Char"/>
    <w:uiPriority w:val="9"/>
    <w:semiHidden/>
    <w:unhideWhenUsed/>
    <w:qFormat/>
    <w:rsid w:val="00E25C3B"/>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Char"/>
    <w:uiPriority w:val="9"/>
    <w:semiHidden/>
    <w:unhideWhenUsed/>
    <w:qFormat/>
    <w:rsid w:val="00E25C3B"/>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rsid w:val="00E25C3B"/>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rsid w:val="00E25C3B"/>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10"/>
    <w:qFormat/>
    <w:rsid w:val="00CF6AC5"/>
    <w:pPr>
      <w:spacing w:after="80"/>
      <w:contextualSpacing/>
      <w:jc w:val="center"/>
    </w:pPr>
    <w:rPr>
      <w:rFonts w:asciiTheme="majorHAnsi" w:eastAsia="方正小标宋简体" w:hAnsiTheme="majorHAnsi" w:cstheme="majorBidi"/>
      <w:spacing w:val="-10"/>
      <w:kern w:val="28"/>
      <w:sz w:val="44"/>
      <w:szCs w:val="56"/>
    </w:rPr>
  </w:style>
  <w:style w:type="character" w:customStyle="1" w:styleId="Char">
    <w:name w:val="标题 Char"/>
    <w:basedOn w:val="a0"/>
    <w:link w:val="a3"/>
    <w:uiPriority w:val="10"/>
    <w:rsid w:val="00CF6AC5"/>
    <w:rPr>
      <w:rFonts w:asciiTheme="majorHAnsi" w:eastAsia="方正小标宋简体" w:hAnsiTheme="majorHAnsi" w:cstheme="majorBidi"/>
      <w:spacing w:val="-10"/>
      <w:kern w:val="28"/>
      <w:sz w:val="44"/>
      <w:szCs w:val="56"/>
    </w:rPr>
  </w:style>
  <w:style w:type="paragraph" w:customStyle="1" w:styleId="a4">
    <w:name w:val="公文标题"/>
    <w:basedOn w:val="a3"/>
    <w:next w:val="a5"/>
    <w:link w:val="a6"/>
    <w:autoRedefine/>
    <w:uiPriority w:val="2"/>
    <w:qFormat/>
    <w:rsid w:val="001456A8"/>
    <w:pPr>
      <w:spacing w:after="0"/>
      <w:ind w:firstLineChars="0" w:firstLine="0"/>
      <w:outlineLvl w:val="0"/>
    </w:pPr>
    <w:rPr>
      <w:rFonts w:ascii="Times New Roman" w:eastAsia="华文中宋" w:hAnsi="Times New Roman"/>
    </w:rPr>
  </w:style>
  <w:style w:type="character" w:customStyle="1" w:styleId="a6">
    <w:name w:val="公文标题 字符"/>
    <w:basedOn w:val="Char"/>
    <w:link w:val="a4"/>
    <w:uiPriority w:val="2"/>
    <w:rsid w:val="001456A8"/>
    <w:rPr>
      <w:rFonts w:ascii="Times New Roman" w:eastAsia="华文中宋" w:hAnsi="Times New Roman" w:cstheme="majorBidi"/>
      <w:spacing w:val="-10"/>
      <w:kern w:val="28"/>
      <w:sz w:val="44"/>
      <w:szCs w:val="56"/>
    </w:rPr>
  </w:style>
  <w:style w:type="paragraph" w:customStyle="1" w:styleId="a5">
    <w:name w:val="公文正文"/>
    <w:basedOn w:val="a"/>
    <w:link w:val="a7"/>
    <w:autoRedefine/>
    <w:uiPriority w:val="1"/>
    <w:qFormat/>
    <w:rsid w:val="001456A8"/>
    <w:pPr>
      <w:spacing w:beforeLines="50" w:before="204"/>
      <w:ind w:firstLine="600"/>
    </w:pPr>
    <w:rPr>
      <w:rFonts w:eastAsia="仿宋"/>
      <w:sz w:val="32"/>
      <w:szCs w:val="30"/>
    </w:rPr>
  </w:style>
  <w:style w:type="character" w:customStyle="1" w:styleId="a7">
    <w:name w:val="公文正文 字符"/>
    <w:basedOn w:val="a0"/>
    <w:link w:val="a5"/>
    <w:uiPriority w:val="1"/>
    <w:rsid w:val="001456A8"/>
    <w:rPr>
      <w:rFonts w:ascii="Times New Roman" w:eastAsia="仿宋" w:hAnsi="Times New Roman"/>
      <w:sz w:val="32"/>
      <w:szCs w:val="30"/>
    </w:rPr>
  </w:style>
  <w:style w:type="paragraph" w:customStyle="1" w:styleId="a8">
    <w:name w:val="公文一级标题"/>
    <w:basedOn w:val="1"/>
    <w:next w:val="a"/>
    <w:link w:val="a9"/>
    <w:autoRedefine/>
    <w:uiPriority w:val="2"/>
    <w:qFormat/>
    <w:rsid w:val="00C210C3"/>
    <w:pPr>
      <w:spacing w:beforeLines="50" w:before="50" w:after="0"/>
      <w:ind w:firstLineChars="0" w:firstLine="0"/>
      <w:jc w:val="center"/>
      <w:outlineLvl w:val="1"/>
    </w:pPr>
    <w:rPr>
      <w:rFonts w:eastAsia="黑体"/>
      <w:color w:val="auto"/>
      <w:sz w:val="30"/>
    </w:rPr>
  </w:style>
  <w:style w:type="character" w:customStyle="1" w:styleId="a9">
    <w:name w:val="公文一级标题 字符"/>
    <w:basedOn w:val="a0"/>
    <w:link w:val="a8"/>
    <w:uiPriority w:val="2"/>
    <w:rsid w:val="00C210C3"/>
    <w:rPr>
      <w:rFonts w:asciiTheme="majorHAnsi" w:eastAsia="黑体" w:hAnsiTheme="majorHAnsi" w:cstheme="majorBidi"/>
      <w:sz w:val="30"/>
      <w:szCs w:val="48"/>
    </w:rPr>
  </w:style>
  <w:style w:type="character" w:customStyle="1" w:styleId="1Char">
    <w:name w:val="标题 1 Char"/>
    <w:basedOn w:val="a0"/>
    <w:link w:val="1"/>
    <w:uiPriority w:val="9"/>
    <w:rsid w:val="007A214A"/>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E25C3B"/>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E25C3B"/>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E25C3B"/>
    <w:rPr>
      <w:rFonts w:cstheme="majorBidi"/>
      <w:color w:val="0F4761" w:themeColor="accent1" w:themeShade="BF"/>
      <w:sz w:val="28"/>
      <w:szCs w:val="28"/>
    </w:rPr>
  </w:style>
  <w:style w:type="character" w:customStyle="1" w:styleId="5Char">
    <w:name w:val="标题 5 Char"/>
    <w:basedOn w:val="a0"/>
    <w:link w:val="5"/>
    <w:uiPriority w:val="9"/>
    <w:semiHidden/>
    <w:rsid w:val="00E25C3B"/>
    <w:rPr>
      <w:rFonts w:cstheme="majorBidi"/>
      <w:color w:val="0F4761" w:themeColor="accent1" w:themeShade="BF"/>
      <w:sz w:val="24"/>
      <w:szCs w:val="24"/>
    </w:rPr>
  </w:style>
  <w:style w:type="character" w:customStyle="1" w:styleId="6Char">
    <w:name w:val="标题 6 Char"/>
    <w:basedOn w:val="a0"/>
    <w:link w:val="6"/>
    <w:uiPriority w:val="9"/>
    <w:semiHidden/>
    <w:rsid w:val="00E25C3B"/>
    <w:rPr>
      <w:rFonts w:cstheme="majorBidi"/>
      <w:b/>
      <w:bCs/>
      <w:color w:val="0F4761" w:themeColor="accent1" w:themeShade="BF"/>
      <w:sz w:val="30"/>
    </w:rPr>
  </w:style>
  <w:style w:type="character" w:customStyle="1" w:styleId="7Char">
    <w:name w:val="标题 7 Char"/>
    <w:basedOn w:val="a0"/>
    <w:link w:val="7"/>
    <w:uiPriority w:val="9"/>
    <w:semiHidden/>
    <w:rsid w:val="00E25C3B"/>
    <w:rPr>
      <w:rFonts w:cstheme="majorBidi"/>
      <w:b/>
      <w:bCs/>
      <w:color w:val="595959" w:themeColor="text1" w:themeTint="A6"/>
      <w:sz w:val="30"/>
    </w:rPr>
  </w:style>
  <w:style w:type="character" w:customStyle="1" w:styleId="8Char">
    <w:name w:val="标题 8 Char"/>
    <w:basedOn w:val="a0"/>
    <w:link w:val="8"/>
    <w:uiPriority w:val="9"/>
    <w:semiHidden/>
    <w:rsid w:val="00E25C3B"/>
    <w:rPr>
      <w:rFonts w:cstheme="majorBidi"/>
      <w:color w:val="595959" w:themeColor="text1" w:themeTint="A6"/>
      <w:sz w:val="30"/>
    </w:rPr>
  </w:style>
  <w:style w:type="character" w:customStyle="1" w:styleId="9Char">
    <w:name w:val="标题 9 Char"/>
    <w:basedOn w:val="a0"/>
    <w:link w:val="9"/>
    <w:uiPriority w:val="9"/>
    <w:semiHidden/>
    <w:rsid w:val="00E25C3B"/>
    <w:rPr>
      <w:rFonts w:eastAsiaTheme="majorEastAsia" w:cstheme="majorBidi"/>
      <w:color w:val="595959" w:themeColor="text1" w:themeTint="A6"/>
      <w:sz w:val="30"/>
    </w:rPr>
  </w:style>
  <w:style w:type="paragraph" w:styleId="aa">
    <w:name w:val="Subtitle"/>
    <w:basedOn w:val="a"/>
    <w:next w:val="a"/>
    <w:link w:val="Char0"/>
    <w:uiPriority w:val="11"/>
    <w:qFormat/>
    <w:rsid w:val="00E25C3B"/>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a"/>
    <w:uiPriority w:val="11"/>
    <w:rsid w:val="00E25C3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Char1"/>
    <w:uiPriority w:val="29"/>
    <w:qFormat/>
    <w:rsid w:val="00E25C3B"/>
    <w:pPr>
      <w:spacing w:before="160" w:after="160"/>
      <w:jc w:val="center"/>
    </w:pPr>
    <w:rPr>
      <w:i/>
      <w:iCs/>
      <w:color w:val="404040" w:themeColor="text1" w:themeTint="BF"/>
    </w:rPr>
  </w:style>
  <w:style w:type="character" w:customStyle="1" w:styleId="Char1">
    <w:name w:val="引用 Char"/>
    <w:basedOn w:val="a0"/>
    <w:link w:val="ab"/>
    <w:uiPriority w:val="29"/>
    <w:rsid w:val="00E25C3B"/>
    <w:rPr>
      <w:rFonts w:ascii="Times New Roman" w:eastAsia="仿宋_GB2312" w:hAnsi="Times New Roman"/>
      <w:i/>
      <w:iCs/>
      <w:color w:val="404040" w:themeColor="text1" w:themeTint="BF"/>
      <w:sz w:val="30"/>
    </w:rPr>
  </w:style>
  <w:style w:type="paragraph" w:styleId="ac">
    <w:name w:val="List Paragraph"/>
    <w:basedOn w:val="a"/>
    <w:uiPriority w:val="34"/>
    <w:qFormat/>
    <w:rsid w:val="00E25C3B"/>
    <w:pPr>
      <w:ind w:left="720"/>
      <w:contextualSpacing/>
    </w:pPr>
  </w:style>
  <w:style w:type="character" w:styleId="ad">
    <w:name w:val="Intense Emphasis"/>
    <w:basedOn w:val="a0"/>
    <w:uiPriority w:val="21"/>
    <w:qFormat/>
    <w:rsid w:val="00E25C3B"/>
    <w:rPr>
      <w:i/>
      <w:iCs/>
      <w:color w:val="0F4761" w:themeColor="accent1" w:themeShade="BF"/>
    </w:rPr>
  </w:style>
  <w:style w:type="paragraph" w:styleId="ae">
    <w:name w:val="Intense Quote"/>
    <w:basedOn w:val="a"/>
    <w:next w:val="a"/>
    <w:link w:val="Char2"/>
    <w:uiPriority w:val="30"/>
    <w:qFormat/>
    <w:rsid w:val="00E25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e"/>
    <w:uiPriority w:val="30"/>
    <w:rsid w:val="00E25C3B"/>
    <w:rPr>
      <w:rFonts w:ascii="Times New Roman" w:eastAsia="仿宋_GB2312" w:hAnsi="Times New Roman"/>
      <w:i/>
      <w:iCs/>
      <w:color w:val="0F4761" w:themeColor="accent1" w:themeShade="BF"/>
      <w:sz w:val="30"/>
    </w:rPr>
  </w:style>
  <w:style w:type="character" w:styleId="af">
    <w:name w:val="Intense Reference"/>
    <w:basedOn w:val="a0"/>
    <w:uiPriority w:val="32"/>
    <w:qFormat/>
    <w:rsid w:val="00E25C3B"/>
    <w:rPr>
      <w:b/>
      <w:bCs/>
      <w:smallCaps/>
      <w:color w:val="0F4761" w:themeColor="accent1" w:themeShade="BF"/>
      <w:spacing w:val="5"/>
    </w:rPr>
  </w:style>
  <w:style w:type="paragraph" w:styleId="af0">
    <w:name w:val="header"/>
    <w:basedOn w:val="a"/>
    <w:link w:val="Char3"/>
    <w:uiPriority w:val="99"/>
    <w:unhideWhenUsed/>
    <w:rsid w:val="00DF0448"/>
    <w:pPr>
      <w:tabs>
        <w:tab w:val="center" w:pos="4153"/>
        <w:tab w:val="right" w:pos="8306"/>
      </w:tabs>
      <w:snapToGrid w:val="0"/>
      <w:jc w:val="center"/>
    </w:pPr>
    <w:rPr>
      <w:sz w:val="18"/>
      <w:szCs w:val="18"/>
    </w:rPr>
  </w:style>
  <w:style w:type="character" w:customStyle="1" w:styleId="Char3">
    <w:name w:val="页眉 Char"/>
    <w:basedOn w:val="a0"/>
    <w:link w:val="af0"/>
    <w:uiPriority w:val="99"/>
    <w:rsid w:val="00DF0448"/>
    <w:rPr>
      <w:rFonts w:ascii="Times New Roman" w:eastAsia="仿宋_GB2312" w:hAnsi="Times New Roman"/>
      <w:sz w:val="18"/>
      <w:szCs w:val="18"/>
    </w:rPr>
  </w:style>
  <w:style w:type="paragraph" w:styleId="af1">
    <w:name w:val="footer"/>
    <w:basedOn w:val="a"/>
    <w:link w:val="Char4"/>
    <w:uiPriority w:val="99"/>
    <w:unhideWhenUsed/>
    <w:rsid w:val="00DF0448"/>
    <w:pPr>
      <w:tabs>
        <w:tab w:val="center" w:pos="4153"/>
        <w:tab w:val="right" w:pos="8306"/>
      </w:tabs>
      <w:snapToGrid w:val="0"/>
      <w:jc w:val="left"/>
    </w:pPr>
    <w:rPr>
      <w:sz w:val="18"/>
      <w:szCs w:val="18"/>
    </w:rPr>
  </w:style>
  <w:style w:type="character" w:customStyle="1" w:styleId="Char4">
    <w:name w:val="页脚 Char"/>
    <w:basedOn w:val="a0"/>
    <w:link w:val="af1"/>
    <w:uiPriority w:val="99"/>
    <w:rsid w:val="00DF0448"/>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正伟 张</dc:creator>
  <cp:keywords/>
  <dc:description/>
  <cp:lastModifiedBy>NTKO</cp:lastModifiedBy>
  <cp:revision>56</cp:revision>
  <dcterms:created xsi:type="dcterms:W3CDTF">2025-09-08T02:09:00Z</dcterms:created>
  <dcterms:modified xsi:type="dcterms:W3CDTF">2025-12-05T05:18:00Z</dcterms:modified>
</cp:coreProperties>
</file>